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83" w:rsidRPr="00C73FF2" w:rsidRDefault="001B1583" w:rsidP="001B1583">
      <w:pPr>
        <w:pStyle w:val="FR1"/>
        <w:spacing w:before="0" w:line="240" w:lineRule="auto"/>
        <w:ind w:left="0" w:firstLine="0"/>
        <w:jc w:val="right"/>
        <w:rPr>
          <w:sz w:val="28"/>
          <w:szCs w:val="28"/>
        </w:rPr>
      </w:pPr>
      <w:bookmarkStart w:id="0" w:name="_GoBack"/>
      <w:bookmarkEnd w:id="0"/>
      <w:r w:rsidRPr="00C73FF2">
        <w:rPr>
          <w:sz w:val="28"/>
          <w:szCs w:val="28"/>
        </w:rPr>
        <w:t>Проект</w:t>
      </w:r>
    </w:p>
    <w:p w:rsidR="001B1583" w:rsidRPr="00C73FF2" w:rsidRDefault="001B1583" w:rsidP="001B1583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</w:p>
    <w:p w:rsidR="001B1583" w:rsidRPr="00C73FF2" w:rsidRDefault="001B1583" w:rsidP="001B1583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  <w:r w:rsidRPr="00C73FF2">
        <w:rPr>
          <w:sz w:val="28"/>
          <w:szCs w:val="28"/>
        </w:rPr>
        <w:t>КАБИНЕТ МИНИСТРОВ РЕСПУБЛИКИ ТАТАРСТАН</w:t>
      </w:r>
    </w:p>
    <w:p w:rsidR="001B1583" w:rsidRPr="00C73FF2" w:rsidRDefault="001B1583" w:rsidP="001B1583">
      <w:pPr>
        <w:pStyle w:val="FR1"/>
        <w:spacing w:before="0"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1B1583" w:rsidRPr="00C73FF2" w:rsidRDefault="001B1583" w:rsidP="001B1583">
      <w:pPr>
        <w:pStyle w:val="FR1"/>
        <w:spacing w:before="0"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1B1583" w:rsidRPr="00C73FF2" w:rsidRDefault="001B1583" w:rsidP="008C33ED">
      <w:pPr>
        <w:pStyle w:val="FR1"/>
        <w:spacing w:before="0" w:line="240" w:lineRule="auto"/>
        <w:ind w:left="0" w:firstLine="0"/>
        <w:jc w:val="center"/>
        <w:rPr>
          <w:sz w:val="28"/>
          <w:szCs w:val="28"/>
        </w:rPr>
      </w:pPr>
      <w:r w:rsidRPr="00C73FF2">
        <w:rPr>
          <w:sz w:val="28"/>
          <w:szCs w:val="28"/>
        </w:rPr>
        <w:t xml:space="preserve">ПОСТАНОВЛЕНИЕ                                                                                                 </w:t>
      </w:r>
    </w:p>
    <w:p w:rsidR="001B1583" w:rsidRPr="00C73FF2" w:rsidRDefault="001B1583" w:rsidP="001B1583">
      <w:pPr>
        <w:pStyle w:val="FR1"/>
        <w:spacing w:before="0" w:line="240" w:lineRule="auto"/>
        <w:ind w:left="0" w:firstLine="0"/>
        <w:jc w:val="center"/>
        <w:rPr>
          <w:b/>
          <w:bCs/>
          <w:sz w:val="28"/>
          <w:szCs w:val="28"/>
        </w:rPr>
      </w:pPr>
    </w:p>
    <w:p w:rsidR="001B1583" w:rsidRPr="00C73FF2" w:rsidRDefault="001B1583" w:rsidP="001B1583">
      <w:pPr>
        <w:pStyle w:val="FR1"/>
        <w:tabs>
          <w:tab w:val="left" w:pos="1020"/>
          <w:tab w:val="left" w:pos="3140"/>
          <w:tab w:val="left" w:pos="8200"/>
        </w:tabs>
        <w:spacing w:before="0" w:line="240" w:lineRule="auto"/>
        <w:ind w:left="0" w:firstLine="0"/>
        <w:rPr>
          <w:sz w:val="28"/>
          <w:szCs w:val="28"/>
        </w:rPr>
      </w:pPr>
      <w:r w:rsidRPr="00C73FF2">
        <w:rPr>
          <w:sz w:val="28"/>
          <w:szCs w:val="28"/>
        </w:rPr>
        <w:t>«____» ________________20</w:t>
      </w:r>
      <w:r w:rsidR="008C33ED" w:rsidRPr="00C73FF2">
        <w:rPr>
          <w:sz w:val="28"/>
          <w:szCs w:val="28"/>
        </w:rPr>
        <w:t>13</w:t>
      </w:r>
      <w:r w:rsidRPr="00C73FF2">
        <w:rPr>
          <w:sz w:val="28"/>
          <w:szCs w:val="28"/>
        </w:rPr>
        <w:tab/>
        <w:t xml:space="preserve">          №_______</w:t>
      </w:r>
    </w:p>
    <w:p w:rsidR="00212415" w:rsidRPr="00C73FF2" w:rsidRDefault="00212415" w:rsidP="001B15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12415" w:rsidRPr="00C73FF2" w:rsidRDefault="00212415" w:rsidP="001B158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1B1583" w:rsidRPr="00C73FF2" w:rsidTr="00B55737">
        <w:tc>
          <w:tcPr>
            <w:tcW w:w="4644" w:type="dxa"/>
            <w:shd w:val="clear" w:color="auto" w:fill="auto"/>
          </w:tcPr>
          <w:p w:rsidR="001B1583" w:rsidRPr="00C73FF2" w:rsidRDefault="001B1583" w:rsidP="00B675A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C73FF2">
              <w:rPr>
                <w:rFonts w:ascii="Times New Roman" w:hAnsi="Times New Roman"/>
                <w:sz w:val="28"/>
                <w:szCs w:val="28"/>
              </w:rPr>
              <w:t>О</w:t>
            </w:r>
            <w:r w:rsidRPr="00C73FF2">
              <w:rPr>
                <w:sz w:val="28"/>
                <w:szCs w:val="28"/>
              </w:rPr>
              <w:t xml:space="preserve"> </w:t>
            </w:r>
            <w:r w:rsidR="008C33ED" w:rsidRPr="00C73FF2">
              <w:rPr>
                <w:rFonts w:ascii="Times New Roman" w:eastAsia="Times New Roman" w:hAnsi="Times New Roman"/>
                <w:sz w:val="28"/>
                <w:szCs w:val="28"/>
              </w:rPr>
              <w:t>внесении изменени</w:t>
            </w:r>
            <w:r w:rsidR="00B675A5" w:rsidRPr="00C73FF2">
              <w:rPr>
                <w:rFonts w:ascii="Times New Roman" w:eastAsia="Times New Roman" w:hAnsi="Times New Roman"/>
                <w:sz w:val="28"/>
                <w:szCs w:val="28"/>
              </w:rPr>
              <w:t>й</w:t>
            </w:r>
            <w:r w:rsidRPr="00C73FF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73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 w:rsidR="00F64A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Порядок разработки, реализации и оценки эффективности государственных программ Республики Татарстан, утвержденный </w:t>
            </w:r>
            <w:r w:rsidRPr="00C73FF2">
              <w:rPr>
                <w:rFonts w:ascii="Times New Roman" w:hAnsi="Times New Roman"/>
                <w:sz w:val="28"/>
                <w:szCs w:val="28"/>
              </w:rPr>
              <w:t>п</w:t>
            </w:r>
            <w:r w:rsidR="00F64A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остановлением</w:t>
            </w:r>
            <w:r w:rsidRPr="00C73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Кабинета Министров Республики Татарстан от 31.12.2012 № 1199</w:t>
            </w:r>
            <w:r w:rsidRPr="00C73FF2">
              <w:rPr>
                <w:sz w:val="28"/>
                <w:szCs w:val="28"/>
              </w:rPr>
              <w:t xml:space="preserve"> </w:t>
            </w:r>
            <w:r w:rsidRPr="00C73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«Об утверждении </w:t>
            </w:r>
            <w:r w:rsidR="006A0FEE" w:rsidRPr="00C73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C73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орядка разработки, реализации и оценки эффективно</w:t>
            </w:r>
            <w:r w:rsidR="007203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 государственных</w:t>
            </w:r>
            <w:r w:rsidR="00720342" w:rsidRPr="007203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73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программ Республики Татарстан и </w:t>
            </w:r>
            <w:r w:rsidR="006A0FEE" w:rsidRPr="00C73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C73F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еречня государственных программ Республики Татарстан» </w:t>
            </w:r>
          </w:p>
        </w:tc>
      </w:tr>
    </w:tbl>
    <w:p w:rsidR="001B1583" w:rsidRPr="00C73FF2" w:rsidRDefault="001B1583" w:rsidP="001B158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1583" w:rsidRPr="00C73FF2" w:rsidRDefault="001B1583" w:rsidP="001B158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73FF2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1B1583" w:rsidRPr="00C73FF2" w:rsidRDefault="001B1583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C73FF2">
        <w:rPr>
          <w:rFonts w:ascii="Times New Roman" w:eastAsia="Times New Roman" w:hAnsi="Times New Roman"/>
          <w:sz w:val="28"/>
          <w:szCs w:val="28"/>
        </w:rPr>
        <w:t xml:space="preserve">Внести в </w:t>
      </w:r>
      <w:r w:rsidR="00F64A6C" w:rsidRPr="00F64A6C">
        <w:rPr>
          <w:rFonts w:ascii="Times New Roman" w:eastAsia="Times New Roman" w:hAnsi="Times New Roman"/>
          <w:sz w:val="28"/>
          <w:szCs w:val="28"/>
        </w:rPr>
        <w:t>Порядок разработки, реализации и оценки эффективности государственных программ Республики Татарстан</w:t>
      </w:r>
      <w:r w:rsidR="00F64A6C">
        <w:rPr>
          <w:rFonts w:ascii="Times New Roman" w:eastAsia="Times New Roman" w:hAnsi="Times New Roman"/>
          <w:sz w:val="28"/>
          <w:szCs w:val="28"/>
        </w:rPr>
        <w:t>, утвержденный</w:t>
      </w:r>
      <w:r w:rsidR="00F64A6C" w:rsidRPr="00F64A6C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FF2">
        <w:rPr>
          <w:rFonts w:ascii="Times New Roman" w:hAnsi="Times New Roman"/>
          <w:sz w:val="28"/>
          <w:szCs w:val="28"/>
        </w:rPr>
        <w:t>п</w:t>
      </w:r>
      <w:r w:rsidR="00F64A6C">
        <w:rPr>
          <w:rFonts w:ascii="Times New Roman" w:eastAsia="Times New Roman" w:hAnsi="Times New Roman"/>
          <w:sz w:val="28"/>
          <w:szCs w:val="28"/>
        </w:rPr>
        <w:t>остановлением</w:t>
      </w:r>
      <w:r w:rsidRPr="00C73FF2">
        <w:rPr>
          <w:rFonts w:ascii="Times New Roman" w:eastAsia="Times New Roman" w:hAnsi="Times New Roman"/>
          <w:sz w:val="28"/>
          <w:szCs w:val="28"/>
        </w:rPr>
        <w:t xml:space="preserve"> Кабинета Министров Республики Татарстан от 31.12.2012 № 1199 «Об утверждении </w:t>
      </w:r>
      <w:r w:rsidR="006A0FEE" w:rsidRPr="00C73FF2">
        <w:rPr>
          <w:rFonts w:ascii="Times New Roman" w:eastAsia="Times New Roman" w:hAnsi="Times New Roman"/>
          <w:sz w:val="28"/>
          <w:szCs w:val="28"/>
        </w:rPr>
        <w:t>П</w:t>
      </w:r>
      <w:r w:rsidRPr="00C73FF2">
        <w:rPr>
          <w:rFonts w:ascii="Times New Roman" w:eastAsia="Times New Roman" w:hAnsi="Times New Roman"/>
          <w:sz w:val="28"/>
          <w:szCs w:val="28"/>
        </w:rPr>
        <w:t xml:space="preserve">орядка разработки, реализации и оценки эффективности государственных программ Республики Татарстан и </w:t>
      </w:r>
      <w:r w:rsidR="006A0FEE" w:rsidRPr="00C73FF2">
        <w:rPr>
          <w:rFonts w:ascii="Times New Roman" w:eastAsia="Times New Roman" w:hAnsi="Times New Roman"/>
          <w:sz w:val="28"/>
          <w:szCs w:val="28"/>
        </w:rPr>
        <w:t>п</w:t>
      </w:r>
      <w:r w:rsidRPr="00C73FF2">
        <w:rPr>
          <w:rFonts w:ascii="Times New Roman" w:eastAsia="Times New Roman" w:hAnsi="Times New Roman"/>
          <w:sz w:val="28"/>
          <w:szCs w:val="28"/>
        </w:rPr>
        <w:t>еречня государственных програм</w:t>
      </w:r>
      <w:r w:rsidR="008C33ED" w:rsidRPr="00C73FF2">
        <w:rPr>
          <w:rFonts w:ascii="Times New Roman" w:eastAsia="Times New Roman" w:hAnsi="Times New Roman"/>
          <w:sz w:val="28"/>
          <w:szCs w:val="28"/>
        </w:rPr>
        <w:t xml:space="preserve">м Республики Татарстан» </w:t>
      </w:r>
      <w:r w:rsidR="00F64A6C">
        <w:rPr>
          <w:rFonts w:ascii="Times New Roman" w:eastAsia="Times New Roman" w:hAnsi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от </w:t>
      </w:r>
      <w:r w:rsidR="00F64A6C" w:rsidRPr="00F64A6C">
        <w:rPr>
          <w:rFonts w:ascii="Times New Roman" w:eastAsia="Times New Roman" w:hAnsi="Times New Roman"/>
          <w:sz w:val="28"/>
          <w:szCs w:val="28"/>
        </w:rPr>
        <w:t xml:space="preserve">26.04.2013 </w:t>
      </w:r>
      <w:r w:rsidR="00F64A6C">
        <w:rPr>
          <w:rFonts w:ascii="Times New Roman" w:eastAsia="Times New Roman" w:hAnsi="Times New Roman"/>
          <w:sz w:val="28"/>
          <w:szCs w:val="28"/>
        </w:rPr>
        <w:t>№</w:t>
      </w:r>
      <w:r w:rsidR="00F64A6C" w:rsidRPr="00F64A6C">
        <w:rPr>
          <w:rFonts w:ascii="Times New Roman" w:eastAsia="Times New Roman" w:hAnsi="Times New Roman"/>
          <w:sz w:val="28"/>
          <w:szCs w:val="28"/>
        </w:rPr>
        <w:t xml:space="preserve"> 282, от 29.04.2013 </w:t>
      </w:r>
      <w:r w:rsidR="00F64A6C">
        <w:rPr>
          <w:rFonts w:ascii="Times New Roman" w:eastAsia="Times New Roman" w:hAnsi="Times New Roman"/>
          <w:sz w:val="28"/>
          <w:szCs w:val="28"/>
        </w:rPr>
        <w:t>№</w:t>
      </w:r>
      <w:r w:rsidR="00F64A6C" w:rsidRPr="00F64A6C">
        <w:rPr>
          <w:rFonts w:ascii="Times New Roman" w:eastAsia="Times New Roman" w:hAnsi="Times New Roman"/>
          <w:sz w:val="28"/>
          <w:szCs w:val="28"/>
        </w:rPr>
        <w:t xml:space="preserve"> 294, от 11.06.2013 </w:t>
      </w:r>
      <w:r w:rsidR="00720342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F64A6C">
        <w:rPr>
          <w:rFonts w:ascii="Times New Roman" w:eastAsia="Times New Roman" w:hAnsi="Times New Roman"/>
          <w:sz w:val="28"/>
          <w:szCs w:val="28"/>
        </w:rPr>
        <w:t>№</w:t>
      </w:r>
      <w:r w:rsidR="00F64A6C" w:rsidRPr="00F64A6C">
        <w:rPr>
          <w:rFonts w:ascii="Times New Roman" w:eastAsia="Times New Roman" w:hAnsi="Times New Roman"/>
          <w:sz w:val="28"/>
          <w:szCs w:val="28"/>
        </w:rPr>
        <w:t xml:space="preserve"> 400, от 29.06.2013 </w:t>
      </w:r>
      <w:r w:rsidR="00F64A6C">
        <w:rPr>
          <w:rFonts w:ascii="Times New Roman" w:eastAsia="Times New Roman" w:hAnsi="Times New Roman"/>
          <w:sz w:val="28"/>
          <w:szCs w:val="28"/>
        </w:rPr>
        <w:t>№</w:t>
      </w:r>
      <w:r w:rsidR="00F64A6C" w:rsidRPr="00F64A6C">
        <w:rPr>
          <w:rFonts w:ascii="Times New Roman" w:eastAsia="Times New Roman" w:hAnsi="Times New Roman"/>
          <w:sz w:val="28"/>
          <w:szCs w:val="28"/>
        </w:rPr>
        <w:t xml:space="preserve"> 454, от</w:t>
      </w:r>
      <w:proofErr w:type="gramEnd"/>
      <w:r w:rsidR="00F64A6C" w:rsidRPr="00F64A6C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F64A6C" w:rsidRPr="00F64A6C">
        <w:rPr>
          <w:rFonts w:ascii="Times New Roman" w:eastAsia="Times New Roman" w:hAnsi="Times New Roman"/>
          <w:sz w:val="28"/>
          <w:szCs w:val="28"/>
        </w:rPr>
        <w:t xml:space="preserve">19.07.2013 </w:t>
      </w:r>
      <w:r w:rsidR="00F64A6C">
        <w:rPr>
          <w:rFonts w:ascii="Times New Roman" w:eastAsia="Times New Roman" w:hAnsi="Times New Roman"/>
          <w:sz w:val="28"/>
          <w:szCs w:val="28"/>
        </w:rPr>
        <w:t>№</w:t>
      </w:r>
      <w:r w:rsidR="00F64A6C" w:rsidRPr="00F64A6C">
        <w:rPr>
          <w:rFonts w:ascii="Times New Roman" w:eastAsia="Times New Roman" w:hAnsi="Times New Roman"/>
          <w:sz w:val="28"/>
          <w:szCs w:val="28"/>
        </w:rPr>
        <w:t xml:space="preserve"> 507</w:t>
      </w:r>
      <w:r w:rsidR="00720342">
        <w:rPr>
          <w:rFonts w:ascii="Times New Roman" w:eastAsia="Times New Roman" w:hAnsi="Times New Roman"/>
          <w:sz w:val="28"/>
          <w:szCs w:val="28"/>
        </w:rPr>
        <w:t>, от 24.10.2013 № 789</w:t>
      </w:r>
      <w:r w:rsidR="00F64A6C">
        <w:rPr>
          <w:rFonts w:ascii="Times New Roman" w:eastAsia="Times New Roman" w:hAnsi="Times New Roman"/>
          <w:sz w:val="28"/>
          <w:szCs w:val="28"/>
        </w:rPr>
        <w:t>)</w:t>
      </w:r>
      <w:r w:rsidR="00436790">
        <w:rPr>
          <w:rFonts w:ascii="Times New Roman" w:eastAsia="Times New Roman" w:hAnsi="Times New Roman"/>
          <w:sz w:val="28"/>
          <w:szCs w:val="28"/>
        </w:rPr>
        <w:t xml:space="preserve"> (далее – Порядок)</w:t>
      </w:r>
      <w:r w:rsidR="00F64A6C">
        <w:rPr>
          <w:rFonts w:ascii="Times New Roman" w:eastAsia="Times New Roman" w:hAnsi="Times New Roman"/>
          <w:sz w:val="28"/>
          <w:szCs w:val="28"/>
        </w:rPr>
        <w:t>,</w:t>
      </w:r>
      <w:r w:rsidR="00F64A6C" w:rsidRPr="00F64A6C">
        <w:rPr>
          <w:rFonts w:ascii="Times New Roman" w:eastAsia="Times New Roman" w:hAnsi="Times New Roman"/>
          <w:sz w:val="28"/>
          <w:szCs w:val="28"/>
        </w:rPr>
        <w:t xml:space="preserve"> </w:t>
      </w:r>
      <w:r w:rsidR="008C33ED" w:rsidRPr="00C73FF2">
        <w:rPr>
          <w:rFonts w:ascii="Times New Roman" w:eastAsia="Times New Roman" w:hAnsi="Times New Roman"/>
          <w:sz w:val="28"/>
          <w:szCs w:val="28"/>
        </w:rPr>
        <w:t>следующ</w:t>
      </w:r>
      <w:r w:rsidR="00B675A5" w:rsidRPr="00C73FF2">
        <w:rPr>
          <w:rFonts w:ascii="Times New Roman" w:eastAsia="Times New Roman" w:hAnsi="Times New Roman"/>
          <w:sz w:val="28"/>
          <w:szCs w:val="28"/>
        </w:rPr>
        <w:t>и</w:t>
      </w:r>
      <w:r w:rsidRPr="00C73FF2">
        <w:rPr>
          <w:rFonts w:ascii="Times New Roman" w:eastAsia="Times New Roman" w:hAnsi="Times New Roman"/>
          <w:sz w:val="28"/>
          <w:szCs w:val="28"/>
        </w:rPr>
        <w:t>е изменени</w:t>
      </w:r>
      <w:r w:rsidR="00B675A5" w:rsidRPr="00C73FF2">
        <w:rPr>
          <w:rFonts w:ascii="Times New Roman" w:eastAsia="Times New Roman" w:hAnsi="Times New Roman"/>
          <w:sz w:val="28"/>
          <w:szCs w:val="28"/>
        </w:rPr>
        <w:t>я</w:t>
      </w:r>
      <w:r w:rsidRPr="00C73FF2">
        <w:rPr>
          <w:rFonts w:ascii="Times New Roman" w:eastAsia="Times New Roman" w:hAnsi="Times New Roman"/>
          <w:sz w:val="28"/>
          <w:szCs w:val="28"/>
        </w:rPr>
        <w:t>:</w:t>
      </w:r>
      <w:proofErr w:type="gramEnd"/>
    </w:p>
    <w:p w:rsidR="002F7B0D" w:rsidRDefault="00372F00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="002F7B0D">
        <w:rPr>
          <w:rFonts w:ascii="Times New Roman" w:eastAsia="Times New Roman" w:hAnsi="Times New Roman"/>
          <w:sz w:val="28"/>
          <w:szCs w:val="28"/>
        </w:rPr>
        <w:t xml:space="preserve">бзац </w:t>
      </w:r>
      <w:r w:rsidR="00956911">
        <w:rPr>
          <w:rFonts w:ascii="Times New Roman" w:eastAsia="Times New Roman" w:hAnsi="Times New Roman"/>
          <w:sz w:val="28"/>
          <w:szCs w:val="28"/>
        </w:rPr>
        <w:t xml:space="preserve">второй пункта </w:t>
      </w:r>
      <w:r w:rsidR="002F7B0D">
        <w:rPr>
          <w:rFonts w:ascii="Times New Roman" w:eastAsia="Times New Roman" w:hAnsi="Times New Roman"/>
          <w:sz w:val="28"/>
          <w:szCs w:val="28"/>
        </w:rPr>
        <w:t xml:space="preserve">1.7 раздела первого Порядка изложить в </w:t>
      </w:r>
      <w:r>
        <w:rPr>
          <w:rFonts w:ascii="Times New Roman" w:eastAsia="Times New Roman" w:hAnsi="Times New Roman"/>
          <w:sz w:val="28"/>
          <w:szCs w:val="28"/>
        </w:rPr>
        <w:t>следующей</w:t>
      </w:r>
      <w:r w:rsidR="002F7B0D">
        <w:rPr>
          <w:rFonts w:ascii="Times New Roman" w:eastAsia="Times New Roman" w:hAnsi="Times New Roman"/>
          <w:sz w:val="28"/>
          <w:szCs w:val="28"/>
        </w:rPr>
        <w:t xml:space="preserve"> редакции:</w:t>
      </w:r>
    </w:p>
    <w:p w:rsidR="002163F6" w:rsidRDefault="00CC2F67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42035">
        <w:rPr>
          <w:rFonts w:ascii="Times New Roman" w:eastAsia="Times New Roman" w:hAnsi="Times New Roman"/>
          <w:sz w:val="28"/>
          <w:szCs w:val="28"/>
        </w:rPr>
        <w:t>«Внесение изменений в ранее утвержденные государственные программы, в том числе включение новых подпрограмм в государственные программы осуществляется государственным заказчиком (государственным заказчиком-координатором) в установленном порядке.</w:t>
      </w:r>
    </w:p>
    <w:p w:rsidR="002F7B0D" w:rsidRDefault="002163F6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Государственные программы Республики Татарстан подлежат приведению в соответствие с законом Республики Татарстан о бюджете Республике Татарстан не позднее двух месяцев со дня вступления его в силу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.»</w:t>
      </w:r>
      <w:r w:rsidR="00CC2F67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720342" w:rsidRDefault="00956911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Раздел первый Порядка </w:t>
      </w:r>
      <w:r w:rsidR="00720342">
        <w:rPr>
          <w:rFonts w:ascii="Times New Roman" w:eastAsia="Times New Roman" w:hAnsi="Times New Roman"/>
          <w:sz w:val="28"/>
          <w:szCs w:val="28"/>
        </w:rPr>
        <w:t xml:space="preserve">дополнить </w:t>
      </w:r>
      <w:r w:rsidR="00C91AF5">
        <w:rPr>
          <w:rFonts w:ascii="Times New Roman" w:eastAsia="Times New Roman" w:hAnsi="Times New Roman"/>
          <w:sz w:val="28"/>
          <w:szCs w:val="28"/>
        </w:rPr>
        <w:t xml:space="preserve">новым </w:t>
      </w:r>
      <w:r w:rsidR="00720342">
        <w:rPr>
          <w:rFonts w:ascii="Times New Roman" w:eastAsia="Times New Roman" w:hAnsi="Times New Roman"/>
          <w:sz w:val="28"/>
          <w:szCs w:val="28"/>
        </w:rPr>
        <w:t>пунктом 1.8 следующего содержания:</w:t>
      </w:r>
    </w:p>
    <w:p w:rsidR="00720342" w:rsidRDefault="0067513B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«1.8. Сроки реализации государственных программ Республики Татарстан определяются Кабинетом Министров Республики Татарстан</w:t>
      </w:r>
      <w:proofErr w:type="gramStart"/>
      <w:r w:rsidR="00C54024">
        <w:rPr>
          <w:rFonts w:ascii="Times New Roman" w:eastAsia="Times New Roman" w:hAnsi="Times New Roman"/>
          <w:sz w:val="28"/>
          <w:szCs w:val="28"/>
        </w:rPr>
        <w:t>.</w:t>
      </w:r>
      <w:r w:rsidR="002163F6">
        <w:rPr>
          <w:rFonts w:ascii="Times New Roman" w:eastAsia="Times New Roman" w:hAnsi="Times New Roman"/>
          <w:sz w:val="28"/>
          <w:szCs w:val="28"/>
        </w:rPr>
        <w:t>»;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End"/>
    </w:p>
    <w:p w:rsidR="0067513B" w:rsidRDefault="0067513B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Раздел шестой </w:t>
      </w:r>
      <w:r w:rsidR="002F7B0D">
        <w:rPr>
          <w:rFonts w:ascii="Times New Roman" w:eastAsia="Times New Roman" w:hAnsi="Times New Roman"/>
          <w:sz w:val="28"/>
          <w:szCs w:val="28"/>
        </w:rPr>
        <w:t xml:space="preserve">Порядка </w:t>
      </w:r>
      <w:r w:rsidR="003256AA">
        <w:rPr>
          <w:rFonts w:ascii="Times New Roman" w:eastAsia="Times New Roman" w:hAnsi="Times New Roman"/>
          <w:sz w:val="28"/>
          <w:szCs w:val="28"/>
        </w:rPr>
        <w:t>изложить в</w:t>
      </w:r>
      <w:r>
        <w:rPr>
          <w:rFonts w:ascii="Times New Roman" w:eastAsia="Times New Roman" w:hAnsi="Times New Roman"/>
          <w:sz w:val="28"/>
          <w:szCs w:val="28"/>
        </w:rPr>
        <w:t xml:space="preserve"> следующе</w:t>
      </w:r>
      <w:r w:rsidR="003256AA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256AA">
        <w:rPr>
          <w:rFonts w:ascii="Times New Roman" w:eastAsia="Times New Roman" w:hAnsi="Times New Roman"/>
          <w:sz w:val="28"/>
          <w:szCs w:val="28"/>
        </w:rPr>
        <w:t>редакции:</w:t>
      </w:r>
    </w:p>
    <w:p w:rsidR="003256AA" w:rsidRDefault="003256AA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«6.1. Подготовка проекта государственной программы, разработка которой осуществляется по решению Кабинета Министров Республики Татарстан, финансируется в установленном порядке государственным заказчиком (государственным заказчиком-координатором).</w:t>
      </w:r>
    </w:p>
    <w:p w:rsidR="0067513B" w:rsidRDefault="0067513B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6.2</w:t>
      </w:r>
      <w:r w:rsidR="003256AA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Объем бюджетных ассигнований на финансовое обеспечение реализации  государственных программ Республики Татарстан утверждается законом Республики Татарстан о бюджете Республики Татарстан по соответствующей каждой программе целевой статье расходов бюджета в соответствии с утвердившим программу нормативным правовым актом Кабинета Министров Республики Татарстан.</w:t>
      </w:r>
      <w:proofErr w:type="gramEnd"/>
    </w:p>
    <w:p w:rsidR="003256AA" w:rsidRDefault="003256AA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6.3. Утвержденные государственные программы реализуются за счет средств бюджета Республики Татарстан, федерального бюджета, внебюджетных источников, средств бюджетов муниципальных образований, привлекаемых в порядке, предусмотренном бюджетным законодательством.</w:t>
      </w:r>
    </w:p>
    <w:p w:rsidR="00372F00" w:rsidRDefault="007C6407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6.4. Государственными программами Республики Татарстан может быть предусмотрено предоставление субсидий местным бюджетам на реализацию муниципальных программ, направленных на достижение целей, соответствующих государственным программам Республики Татарстан. Условия предоставления и методика расчета указанных межбюджетных субсидий устанавливаются соответствующей государственной программой Республики Татарстан.</w:t>
      </w:r>
    </w:p>
    <w:p w:rsidR="00372F00" w:rsidRPr="00372F00" w:rsidRDefault="00372F00" w:rsidP="00372F0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6.5. </w:t>
      </w:r>
      <w:proofErr w:type="gramStart"/>
      <w:r w:rsidRPr="00372F00">
        <w:rPr>
          <w:rFonts w:ascii="Times New Roman" w:eastAsia="Times New Roman" w:hAnsi="Times New Roman"/>
          <w:sz w:val="28"/>
          <w:szCs w:val="28"/>
        </w:rPr>
        <w:t>К внебюджетным источникам, привлекаемым для финансирования государственных программ, относятся взносы участников реализации программ (включая предприятия и организации государственного и негосударственного секторов экономики), целевые отчисления от прибыли предприятий, заинтересованных в осуществлении программ, кредиты банков, средства фондов и общественных организаций, зарубежных инвесторов, заинтересованных в реализации программ (или ее отдельных мероприятий), и другие поступления.</w:t>
      </w:r>
      <w:proofErr w:type="gramEnd"/>
    </w:p>
    <w:p w:rsidR="00372F00" w:rsidRPr="00372F00" w:rsidRDefault="00372F00" w:rsidP="00372F0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72F00">
        <w:rPr>
          <w:rFonts w:ascii="Times New Roman" w:eastAsia="Times New Roman" w:hAnsi="Times New Roman"/>
          <w:sz w:val="28"/>
          <w:szCs w:val="28"/>
        </w:rPr>
        <w:t>6.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372F00">
        <w:rPr>
          <w:rFonts w:ascii="Times New Roman" w:eastAsia="Times New Roman" w:hAnsi="Times New Roman"/>
          <w:sz w:val="28"/>
          <w:szCs w:val="28"/>
        </w:rPr>
        <w:t>. Для реализации государственных программ могут создаваться специальные фонды. Источниками средств, направляемых в эти фонды, являются прибыль, остающаяся в распоряжении предприятий и организаций, средства бюджетов муниципальных образований, средства внебюджетных фондов исполнительных органов государственной власти Республики Татарстан и другие.</w:t>
      </w:r>
    </w:p>
    <w:p w:rsidR="00372F00" w:rsidRPr="00372F00" w:rsidRDefault="00372F00" w:rsidP="00372F0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72F00">
        <w:rPr>
          <w:rFonts w:ascii="Times New Roman" w:eastAsia="Times New Roman" w:hAnsi="Times New Roman"/>
          <w:sz w:val="28"/>
          <w:szCs w:val="28"/>
        </w:rPr>
        <w:t>6.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372F00">
        <w:rPr>
          <w:rFonts w:ascii="Times New Roman" w:eastAsia="Times New Roman" w:hAnsi="Times New Roman"/>
          <w:sz w:val="28"/>
          <w:szCs w:val="28"/>
        </w:rPr>
        <w:t>. Иностранные инвесторы могут финансировать государственные программы на основе долевого участия. Привлечение иностранного капитала к реализации программных мероприятий осуществляется в соответствии с законодательством об иностранных инвестициях.</w:t>
      </w:r>
    </w:p>
    <w:p w:rsidR="00372F00" w:rsidRPr="00372F00" w:rsidRDefault="00372F00" w:rsidP="00372F0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72F00">
        <w:rPr>
          <w:rFonts w:ascii="Times New Roman" w:eastAsia="Times New Roman" w:hAnsi="Times New Roman"/>
          <w:sz w:val="28"/>
          <w:szCs w:val="28"/>
        </w:rPr>
        <w:t>6.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372F00">
        <w:rPr>
          <w:rFonts w:ascii="Times New Roman" w:eastAsia="Times New Roman" w:hAnsi="Times New Roman"/>
          <w:sz w:val="28"/>
          <w:szCs w:val="28"/>
        </w:rPr>
        <w:t>. Источником финансирования государственных программ могут являться инвестиционные кредиты.</w:t>
      </w:r>
    </w:p>
    <w:p w:rsidR="00372F00" w:rsidRPr="00372F00" w:rsidRDefault="00372F00" w:rsidP="00372F0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72F00">
        <w:rPr>
          <w:rFonts w:ascii="Times New Roman" w:eastAsia="Times New Roman" w:hAnsi="Times New Roman"/>
          <w:sz w:val="28"/>
          <w:szCs w:val="28"/>
        </w:rPr>
        <w:lastRenderedPageBreak/>
        <w:t>6.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372F00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Pr="00372F00">
        <w:rPr>
          <w:rFonts w:ascii="Times New Roman" w:eastAsia="Times New Roman" w:hAnsi="Times New Roman"/>
          <w:sz w:val="28"/>
          <w:szCs w:val="28"/>
        </w:rPr>
        <w:t>Государственные заказчики государственных программ определяют общую потребность в объемах финансирования на срок реализации программ, в том числе по вновь утверждаемым, и среднесрочную перспективу (три года) и до 1 июня текущего года направляют указанные сведения государственному заказчику - координатору и в Министерство экономики Республики Татарстан.</w:t>
      </w:r>
      <w:proofErr w:type="gramEnd"/>
    </w:p>
    <w:p w:rsidR="00372F00" w:rsidRPr="00372F00" w:rsidRDefault="00372F00" w:rsidP="00372F0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72F00">
        <w:rPr>
          <w:rFonts w:ascii="Times New Roman" w:eastAsia="Times New Roman" w:hAnsi="Times New Roman"/>
          <w:sz w:val="28"/>
          <w:szCs w:val="28"/>
        </w:rPr>
        <w:t>Министерство экономики Республики Татарстан до 15 июня текущего года представляет в Министерство финансов Республики Татарстан общую потребность в финансировании государственных программ на среднесрочную перспективу.</w:t>
      </w:r>
    </w:p>
    <w:p w:rsidR="00372F00" w:rsidRPr="00372F00" w:rsidRDefault="00372F00" w:rsidP="00372F0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72F00">
        <w:rPr>
          <w:rFonts w:ascii="Times New Roman" w:eastAsia="Times New Roman" w:hAnsi="Times New Roman"/>
          <w:sz w:val="28"/>
          <w:szCs w:val="28"/>
        </w:rPr>
        <w:t>Государственные заказчики в соответствии с предварительными предельными объемами ассигнований из бюджета Республики Татарстан на очередной финансовый год и плановый период на реализацию государственных программ самостоятельно распределяют лимиты финансирования в рамках утвержденного перечня программных мероприятий и в 10-дневный срок после их доведения Министерством финансов Республики Татарстан информируют государственного заказчика-координатора о распределении средств.</w:t>
      </w:r>
      <w:proofErr w:type="gramEnd"/>
      <w:r w:rsidRPr="00372F00">
        <w:rPr>
          <w:rFonts w:ascii="Times New Roman" w:eastAsia="Times New Roman" w:hAnsi="Times New Roman"/>
          <w:sz w:val="28"/>
          <w:szCs w:val="28"/>
        </w:rPr>
        <w:t xml:space="preserve"> Государственный заказчик-координатор представляет сводную информацию о распределении средств по государственной программе в Министерство финансов Республики Татарстан и Министерство экономики Республики Татарстан в 15-дневный срок после доведения Министерством финансов Республики Татарстан предварительных предельных объемов ассигнований до государственных заказчиков.</w:t>
      </w:r>
    </w:p>
    <w:p w:rsidR="003256AA" w:rsidRDefault="00372F00" w:rsidP="00372F0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72F00">
        <w:rPr>
          <w:rFonts w:ascii="Times New Roman" w:eastAsia="Times New Roman" w:hAnsi="Times New Roman"/>
          <w:sz w:val="28"/>
          <w:szCs w:val="28"/>
        </w:rPr>
        <w:t>6.</w:t>
      </w:r>
      <w:r>
        <w:rPr>
          <w:rFonts w:ascii="Times New Roman" w:eastAsia="Times New Roman" w:hAnsi="Times New Roman"/>
          <w:sz w:val="28"/>
          <w:szCs w:val="28"/>
        </w:rPr>
        <w:t>10</w:t>
      </w:r>
      <w:r w:rsidRPr="00372F00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Pr="00372F00">
        <w:rPr>
          <w:rFonts w:ascii="Times New Roman" w:eastAsia="Times New Roman" w:hAnsi="Times New Roman"/>
          <w:sz w:val="28"/>
          <w:szCs w:val="28"/>
        </w:rPr>
        <w:t>По утвержденным государственным программам государственными заказчиками участникам реализации государственных программ, не имеющим ведомственной подчиненности государственным заказчикам, осуществляется финансирование из бюджета Республики Татарстан в соответствии с установленными объемами финансирования, принятыми по государственной программе на очередной финансовый год, после заключения ими государственных контрактов (договоров, контрактов с физическими и юридическими лицами) со всеми участниками реализации государственных программ, подтверждающими или уточняющими объемы финансирования государственных</w:t>
      </w:r>
      <w:proofErr w:type="gramEnd"/>
      <w:r w:rsidRPr="00372F00">
        <w:rPr>
          <w:rFonts w:ascii="Times New Roman" w:eastAsia="Times New Roman" w:hAnsi="Times New Roman"/>
          <w:sz w:val="28"/>
          <w:szCs w:val="28"/>
        </w:rPr>
        <w:t xml:space="preserve"> программ из внебюджетных источников, бюджетов муниципальных образований</w:t>
      </w:r>
      <w:proofErr w:type="gramStart"/>
      <w:r w:rsidRPr="00372F00">
        <w:rPr>
          <w:rFonts w:ascii="Times New Roman" w:eastAsia="Times New Roman" w:hAnsi="Times New Roman"/>
          <w:sz w:val="28"/>
          <w:szCs w:val="28"/>
        </w:rPr>
        <w:t>.</w:t>
      </w:r>
      <w:r w:rsidR="00EB1725">
        <w:rPr>
          <w:rFonts w:ascii="Times New Roman" w:eastAsia="Times New Roman" w:hAnsi="Times New Roman"/>
          <w:sz w:val="28"/>
          <w:szCs w:val="28"/>
        </w:rPr>
        <w:t>»;</w:t>
      </w:r>
      <w:proofErr w:type="gramEnd"/>
    </w:p>
    <w:p w:rsidR="00771896" w:rsidRDefault="00372F00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8778C0">
        <w:rPr>
          <w:rFonts w:ascii="Times New Roman" w:eastAsia="Times New Roman" w:hAnsi="Times New Roman"/>
          <w:sz w:val="28"/>
          <w:szCs w:val="28"/>
        </w:rPr>
        <w:t>ункты 7.5 – 7.</w:t>
      </w:r>
      <w:r w:rsidR="00D46512">
        <w:rPr>
          <w:rFonts w:ascii="Times New Roman" w:eastAsia="Times New Roman" w:hAnsi="Times New Roman"/>
          <w:sz w:val="28"/>
          <w:szCs w:val="28"/>
        </w:rPr>
        <w:t>7</w:t>
      </w:r>
      <w:r w:rsidR="008778C0">
        <w:rPr>
          <w:rFonts w:ascii="Times New Roman" w:eastAsia="Times New Roman" w:hAnsi="Times New Roman"/>
          <w:sz w:val="28"/>
          <w:szCs w:val="28"/>
        </w:rPr>
        <w:t xml:space="preserve"> р</w:t>
      </w:r>
      <w:r w:rsidR="0025419B">
        <w:rPr>
          <w:rFonts w:ascii="Times New Roman" w:eastAsia="Times New Roman" w:hAnsi="Times New Roman"/>
          <w:sz w:val="28"/>
          <w:szCs w:val="28"/>
        </w:rPr>
        <w:t>аздел</w:t>
      </w:r>
      <w:r w:rsidR="008778C0">
        <w:rPr>
          <w:rFonts w:ascii="Times New Roman" w:eastAsia="Times New Roman" w:hAnsi="Times New Roman"/>
          <w:sz w:val="28"/>
          <w:szCs w:val="28"/>
        </w:rPr>
        <w:t>а</w:t>
      </w:r>
      <w:r w:rsidR="0025419B">
        <w:rPr>
          <w:rFonts w:ascii="Times New Roman" w:eastAsia="Times New Roman" w:hAnsi="Times New Roman"/>
          <w:sz w:val="28"/>
          <w:szCs w:val="28"/>
        </w:rPr>
        <w:t xml:space="preserve"> седьмо</w:t>
      </w:r>
      <w:r w:rsidR="008778C0">
        <w:rPr>
          <w:rFonts w:ascii="Times New Roman" w:eastAsia="Times New Roman" w:hAnsi="Times New Roman"/>
          <w:sz w:val="28"/>
          <w:szCs w:val="28"/>
        </w:rPr>
        <w:t>го</w:t>
      </w:r>
      <w:r w:rsidR="0025419B">
        <w:rPr>
          <w:rFonts w:ascii="Times New Roman" w:eastAsia="Times New Roman" w:hAnsi="Times New Roman"/>
          <w:sz w:val="28"/>
          <w:szCs w:val="28"/>
        </w:rPr>
        <w:t xml:space="preserve"> Порядка </w:t>
      </w:r>
      <w:r w:rsidR="008778C0">
        <w:rPr>
          <w:rFonts w:ascii="Times New Roman" w:eastAsia="Times New Roman" w:hAnsi="Times New Roman"/>
          <w:sz w:val="28"/>
          <w:szCs w:val="28"/>
        </w:rPr>
        <w:t xml:space="preserve">изложить в </w:t>
      </w:r>
      <w:r w:rsidR="00AB5B4E">
        <w:rPr>
          <w:rFonts w:ascii="Times New Roman" w:eastAsia="Times New Roman" w:hAnsi="Times New Roman"/>
          <w:sz w:val="28"/>
          <w:szCs w:val="28"/>
        </w:rPr>
        <w:t>следующе</w:t>
      </w:r>
      <w:r w:rsidR="008778C0">
        <w:rPr>
          <w:rFonts w:ascii="Times New Roman" w:eastAsia="Times New Roman" w:hAnsi="Times New Roman"/>
          <w:sz w:val="28"/>
          <w:szCs w:val="28"/>
        </w:rPr>
        <w:t>й редакции:</w:t>
      </w:r>
      <w:r w:rsidR="00AB5B4E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4530D" w:rsidRDefault="00AB5B4E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24530D">
        <w:rPr>
          <w:rFonts w:ascii="Times New Roman" w:eastAsia="Times New Roman" w:hAnsi="Times New Roman"/>
          <w:sz w:val="28"/>
          <w:szCs w:val="28"/>
        </w:rPr>
        <w:t xml:space="preserve">7.5. По каждой государственной программе Республики Татарстан ежегодно по итогам предоставления годового отчета </w:t>
      </w:r>
      <w:r w:rsidR="008778C0">
        <w:rPr>
          <w:rFonts w:ascii="Times New Roman" w:eastAsia="Times New Roman" w:hAnsi="Times New Roman"/>
          <w:sz w:val="28"/>
          <w:szCs w:val="28"/>
        </w:rPr>
        <w:t xml:space="preserve">Министерством экономики Республики Татарстан </w:t>
      </w:r>
      <w:r w:rsidR="0024530D">
        <w:rPr>
          <w:rFonts w:ascii="Times New Roman" w:eastAsia="Times New Roman" w:hAnsi="Times New Roman"/>
          <w:sz w:val="28"/>
          <w:szCs w:val="28"/>
        </w:rPr>
        <w:t>проводится оценка эффективности ее реализации</w:t>
      </w:r>
      <w:r w:rsidR="008778C0">
        <w:rPr>
          <w:rFonts w:ascii="Times New Roman" w:eastAsia="Times New Roman" w:hAnsi="Times New Roman"/>
          <w:sz w:val="28"/>
          <w:szCs w:val="28"/>
        </w:rPr>
        <w:t xml:space="preserve"> и направляется в Кабинет Министров Республики Татарстан</w:t>
      </w:r>
      <w:r w:rsidR="0024530D">
        <w:rPr>
          <w:rFonts w:ascii="Times New Roman" w:eastAsia="Times New Roman" w:hAnsi="Times New Roman"/>
          <w:sz w:val="28"/>
          <w:szCs w:val="28"/>
        </w:rPr>
        <w:t>.</w:t>
      </w:r>
    </w:p>
    <w:p w:rsidR="008778C0" w:rsidRDefault="008778C0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7.6. Годовой отчет содержит статистическую информацию с заполнением формы, представленной в приложении № 5 к настоящему Порядку, и аналитическую информацию, состоящую из следующих разделов:</w:t>
      </w:r>
    </w:p>
    <w:p w:rsidR="008778C0" w:rsidRPr="008778C0" w:rsidRDefault="008778C0" w:rsidP="008778C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778C0">
        <w:rPr>
          <w:rFonts w:ascii="Times New Roman" w:eastAsia="Times New Roman" w:hAnsi="Times New Roman"/>
          <w:sz w:val="28"/>
          <w:szCs w:val="28"/>
        </w:rPr>
        <w:t>а) конкретные результаты, достигнутые за отчетный период;</w:t>
      </w:r>
    </w:p>
    <w:p w:rsidR="008778C0" w:rsidRPr="008778C0" w:rsidRDefault="008778C0" w:rsidP="008778C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778C0">
        <w:rPr>
          <w:rFonts w:ascii="Times New Roman" w:eastAsia="Times New Roman" w:hAnsi="Times New Roman"/>
          <w:sz w:val="28"/>
          <w:szCs w:val="28"/>
        </w:rPr>
        <w:t>б) перечень мероприятий, выполненных и не выполненных (с указанием причин) в установленные сроки;</w:t>
      </w:r>
    </w:p>
    <w:p w:rsidR="008778C0" w:rsidRPr="008778C0" w:rsidRDefault="008778C0" w:rsidP="008778C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778C0">
        <w:rPr>
          <w:rFonts w:ascii="Times New Roman" w:eastAsia="Times New Roman" w:hAnsi="Times New Roman"/>
          <w:sz w:val="28"/>
          <w:szCs w:val="28"/>
        </w:rPr>
        <w:t>в) анализ факторов, повлиявших на ход реализации государственной программы;</w:t>
      </w:r>
    </w:p>
    <w:p w:rsidR="008778C0" w:rsidRPr="008778C0" w:rsidRDefault="008778C0" w:rsidP="008778C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778C0">
        <w:rPr>
          <w:rFonts w:ascii="Times New Roman" w:eastAsia="Times New Roman" w:hAnsi="Times New Roman"/>
          <w:sz w:val="28"/>
          <w:szCs w:val="28"/>
        </w:rPr>
        <w:lastRenderedPageBreak/>
        <w:t>г) данные об использовании бюджетных ассигнований и иных средств на выполнение мероприятий;</w:t>
      </w:r>
    </w:p>
    <w:p w:rsidR="008778C0" w:rsidRPr="008778C0" w:rsidRDefault="008778C0" w:rsidP="008778C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778C0">
        <w:rPr>
          <w:rFonts w:ascii="Times New Roman" w:eastAsia="Times New Roman" w:hAnsi="Times New Roman"/>
          <w:sz w:val="28"/>
          <w:szCs w:val="28"/>
        </w:rPr>
        <w:t>д) информацию о внесенных государственным заказчиком изменениях в государственную программу.</w:t>
      </w:r>
    </w:p>
    <w:p w:rsidR="008778C0" w:rsidRPr="008778C0" w:rsidRDefault="008778C0" w:rsidP="008778C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778C0">
        <w:rPr>
          <w:rFonts w:ascii="Times New Roman" w:eastAsia="Times New Roman" w:hAnsi="Times New Roman"/>
          <w:sz w:val="28"/>
          <w:szCs w:val="28"/>
        </w:rPr>
        <w:t>В случае существенных расхождений между плановыми и фактическими значениями показателей эффективности государственных программ государственным заказчиком проводится анализ факторов, повлиявших на такие расхождения. При анализе выделяются внутренние факторы, на которые государственный заказчик (государственный заказчик - координатор) мог повлиять, и внешние, не зависящие от государственного заказчика.</w:t>
      </w:r>
    </w:p>
    <w:p w:rsidR="008778C0" w:rsidRPr="008778C0" w:rsidRDefault="008778C0" w:rsidP="008778C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778C0">
        <w:rPr>
          <w:rFonts w:ascii="Times New Roman" w:eastAsia="Times New Roman" w:hAnsi="Times New Roman"/>
          <w:sz w:val="28"/>
          <w:szCs w:val="28"/>
        </w:rPr>
        <w:t>Государственным заказчиком государственной программы должна быть обеспечена достоверность сведений о ходе реализации государственной программы, включая достижение индикаторов государственной программы, и расходах по направлениям и источникам финансирования.</w:t>
      </w:r>
    </w:p>
    <w:p w:rsidR="008778C0" w:rsidRPr="008778C0" w:rsidRDefault="008778C0" w:rsidP="008778C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778C0">
        <w:rPr>
          <w:rFonts w:ascii="Times New Roman" w:eastAsia="Times New Roman" w:hAnsi="Times New Roman"/>
          <w:sz w:val="28"/>
          <w:szCs w:val="28"/>
        </w:rPr>
        <w:t>7.</w:t>
      </w:r>
      <w:r>
        <w:rPr>
          <w:rFonts w:ascii="Times New Roman" w:eastAsia="Times New Roman" w:hAnsi="Times New Roman"/>
          <w:sz w:val="28"/>
          <w:szCs w:val="28"/>
        </w:rPr>
        <w:t>7</w:t>
      </w:r>
      <w:r w:rsidRPr="008778C0">
        <w:rPr>
          <w:rFonts w:ascii="Times New Roman" w:eastAsia="Times New Roman" w:hAnsi="Times New Roman"/>
          <w:sz w:val="28"/>
          <w:szCs w:val="28"/>
        </w:rPr>
        <w:t xml:space="preserve">. По результатам оценки эффективности реализации государственных программ Министерство экономики Республики Татарстан не </w:t>
      </w:r>
      <w:proofErr w:type="gramStart"/>
      <w:r w:rsidRPr="008778C0">
        <w:rPr>
          <w:rFonts w:ascii="Times New Roman" w:eastAsia="Times New Roman" w:hAnsi="Times New Roman"/>
          <w:sz w:val="28"/>
          <w:szCs w:val="28"/>
        </w:rPr>
        <w:t>позднее</w:t>
      </w:r>
      <w:proofErr w:type="gramEnd"/>
      <w:r w:rsidRPr="008778C0">
        <w:rPr>
          <w:rFonts w:ascii="Times New Roman" w:eastAsia="Times New Roman" w:hAnsi="Times New Roman"/>
          <w:sz w:val="28"/>
          <w:szCs w:val="28"/>
        </w:rPr>
        <w:t xml:space="preserve"> чем за два месяца до дня внесения проекта закона о бюджете Республики Татарстан на очередной год в Государственный Совет Республики Татарстан вносит в Кабинет Министров Республики Татарстан предложения:</w:t>
      </w:r>
    </w:p>
    <w:p w:rsidR="008778C0" w:rsidRPr="008778C0" w:rsidRDefault="008778C0" w:rsidP="008778C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778C0">
        <w:rPr>
          <w:rFonts w:ascii="Times New Roman" w:eastAsia="Times New Roman" w:hAnsi="Times New Roman"/>
          <w:sz w:val="28"/>
          <w:szCs w:val="28"/>
        </w:rPr>
        <w:t>а) о корректировке целей и сроках реализации государственной программы, перечня программных мероприятий;</w:t>
      </w:r>
    </w:p>
    <w:p w:rsidR="008778C0" w:rsidRPr="008778C0" w:rsidRDefault="008778C0" w:rsidP="008778C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778C0">
        <w:rPr>
          <w:rFonts w:ascii="Times New Roman" w:eastAsia="Times New Roman" w:hAnsi="Times New Roman"/>
          <w:sz w:val="28"/>
          <w:szCs w:val="28"/>
        </w:rPr>
        <w:t xml:space="preserve">б) о смене государственного заказчика (государственного заказчика </w:t>
      </w:r>
      <w:proofErr w:type="gramStart"/>
      <w:r w:rsidRPr="008778C0">
        <w:rPr>
          <w:rFonts w:ascii="Times New Roman" w:eastAsia="Times New Roman" w:hAnsi="Times New Roman"/>
          <w:sz w:val="28"/>
          <w:szCs w:val="28"/>
        </w:rPr>
        <w:t>-к</w:t>
      </w:r>
      <w:proofErr w:type="gramEnd"/>
      <w:r w:rsidRPr="008778C0">
        <w:rPr>
          <w:rFonts w:ascii="Times New Roman" w:eastAsia="Times New Roman" w:hAnsi="Times New Roman"/>
          <w:sz w:val="28"/>
          <w:szCs w:val="28"/>
        </w:rPr>
        <w:t>оординатора) государственной программы, об изменении форм и методов управления реализацией государственной программы;</w:t>
      </w:r>
    </w:p>
    <w:p w:rsidR="00372F00" w:rsidRDefault="008778C0" w:rsidP="008778C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778C0">
        <w:rPr>
          <w:rFonts w:ascii="Times New Roman" w:eastAsia="Times New Roman" w:hAnsi="Times New Roman"/>
          <w:sz w:val="28"/>
          <w:szCs w:val="28"/>
        </w:rPr>
        <w:t>в) о сокращении финансирования государственной программы за счет средств бюджета Республики Татарстан на очередной финансовый год</w:t>
      </w:r>
      <w:proofErr w:type="gramStart"/>
      <w:r w:rsidRPr="008778C0">
        <w:rPr>
          <w:rFonts w:ascii="Times New Roman" w:eastAsia="Times New Roman" w:hAnsi="Times New Roman"/>
          <w:sz w:val="28"/>
          <w:szCs w:val="28"/>
        </w:rPr>
        <w:t>.</w:t>
      </w:r>
      <w:r w:rsidR="00D46512">
        <w:rPr>
          <w:rFonts w:ascii="Times New Roman" w:eastAsia="Times New Roman" w:hAnsi="Times New Roman"/>
          <w:sz w:val="28"/>
          <w:szCs w:val="28"/>
        </w:rPr>
        <w:t>»;</w:t>
      </w:r>
      <w:proofErr w:type="gramEnd"/>
    </w:p>
    <w:p w:rsidR="00D46512" w:rsidRDefault="00D46512" w:rsidP="008778C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раздел седьмой Порядка дополнить новым пунктом 7.8. следующего содержания:</w:t>
      </w:r>
    </w:p>
    <w:p w:rsidR="00372F00" w:rsidRDefault="00D46512" w:rsidP="008778C0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372F00">
        <w:rPr>
          <w:rFonts w:ascii="Times New Roman" w:eastAsia="Times New Roman" w:hAnsi="Times New Roman"/>
          <w:sz w:val="28"/>
          <w:szCs w:val="28"/>
        </w:rPr>
        <w:t>7.8. По результатам указанной оценки Кабинетом Министров Республики Татарстан может быть принято решение о необходимости прекращения или об изменении начиная с очередного финансового года ранее утвержденной государственной программы Республики Татарстан, в том числе необходимости изменения объема бюджетных ассигнований на финансовое обеспечение реализации государственной программы Республики Татарстан</w:t>
      </w:r>
      <w:proofErr w:type="gramStart"/>
      <w:r w:rsidR="00372F00">
        <w:rPr>
          <w:rFonts w:ascii="Times New Roman" w:eastAsia="Times New Roman" w:hAnsi="Times New Roman"/>
          <w:sz w:val="28"/>
          <w:szCs w:val="28"/>
        </w:rPr>
        <w:t>.»;</w:t>
      </w:r>
      <w:proofErr w:type="gramEnd"/>
    </w:p>
    <w:p w:rsidR="00D23BB7" w:rsidRDefault="00D23BB7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пункт 7.7 считать пунктом 7.</w:t>
      </w:r>
      <w:r w:rsidR="00956911">
        <w:rPr>
          <w:rFonts w:ascii="Times New Roman" w:eastAsia="Times New Roman" w:hAnsi="Times New Roman"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4530D" w:rsidRDefault="0024530D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956911" w:rsidRDefault="00956911" w:rsidP="001B1583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675A5" w:rsidRPr="004012CF" w:rsidRDefault="00B675A5" w:rsidP="00B675A5">
      <w:pPr>
        <w:spacing w:after="0"/>
        <w:ind w:right="-52"/>
        <w:jc w:val="both"/>
        <w:outlineLvl w:val="0"/>
        <w:rPr>
          <w:rFonts w:ascii="Times New Roman" w:hAnsi="Times New Roman"/>
          <w:sz w:val="28"/>
          <w:szCs w:val="27"/>
        </w:rPr>
      </w:pPr>
      <w:r w:rsidRPr="004012CF">
        <w:rPr>
          <w:rFonts w:ascii="Times New Roman" w:hAnsi="Times New Roman"/>
          <w:sz w:val="28"/>
          <w:szCs w:val="27"/>
        </w:rPr>
        <w:t>Премьер-министр</w:t>
      </w:r>
    </w:p>
    <w:p w:rsidR="00A048D4" w:rsidRDefault="00B675A5" w:rsidP="00956911">
      <w:pPr>
        <w:spacing w:after="0"/>
        <w:ind w:right="-52"/>
        <w:jc w:val="both"/>
        <w:rPr>
          <w:rFonts w:ascii="Times New Roman" w:hAnsi="Times New Roman"/>
          <w:sz w:val="27"/>
          <w:szCs w:val="27"/>
        </w:rPr>
      </w:pPr>
      <w:r w:rsidRPr="004012CF">
        <w:rPr>
          <w:rFonts w:ascii="Times New Roman" w:hAnsi="Times New Roman"/>
          <w:sz w:val="28"/>
          <w:szCs w:val="27"/>
        </w:rPr>
        <w:t>Республики Татарстан</w:t>
      </w:r>
      <w:r w:rsidRPr="004012CF">
        <w:rPr>
          <w:rFonts w:ascii="Times New Roman" w:hAnsi="Times New Roman"/>
          <w:sz w:val="28"/>
          <w:szCs w:val="27"/>
        </w:rPr>
        <w:tab/>
      </w:r>
      <w:r w:rsidRPr="004012CF">
        <w:rPr>
          <w:rFonts w:ascii="Times New Roman" w:hAnsi="Times New Roman"/>
          <w:sz w:val="28"/>
          <w:szCs w:val="27"/>
        </w:rPr>
        <w:tab/>
      </w:r>
      <w:r w:rsidRPr="004012CF">
        <w:rPr>
          <w:rFonts w:ascii="Times New Roman" w:hAnsi="Times New Roman"/>
          <w:sz w:val="28"/>
          <w:szCs w:val="27"/>
        </w:rPr>
        <w:tab/>
      </w:r>
      <w:r w:rsidRPr="004012CF">
        <w:rPr>
          <w:rFonts w:ascii="Times New Roman" w:hAnsi="Times New Roman"/>
          <w:sz w:val="28"/>
          <w:szCs w:val="27"/>
        </w:rPr>
        <w:tab/>
      </w:r>
      <w:r w:rsidRPr="004012CF">
        <w:rPr>
          <w:rFonts w:ascii="Times New Roman" w:hAnsi="Times New Roman"/>
          <w:sz w:val="28"/>
          <w:szCs w:val="27"/>
        </w:rPr>
        <w:tab/>
      </w:r>
      <w:r w:rsidRPr="004012CF">
        <w:rPr>
          <w:rFonts w:ascii="Times New Roman" w:hAnsi="Times New Roman"/>
          <w:sz w:val="28"/>
          <w:szCs w:val="27"/>
        </w:rPr>
        <w:tab/>
      </w:r>
      <w:r w:rsidRPr="004012CF">
        <w:rPr>
          <w:rFonts w:ascii="Times New Roman" w:hAnsi="Times New Roman"/>
          <w:sz w:val="28"/>
          <w:szCs w:val="27"/>
        </w:rPr>
        <w:tab/>
      </w:r>
      <w:r w:rsidRPr="004012CF">
        <w:rPr>
          <w:rFonts w:ascii="Times New Roman" w:hAnsi="Times New Roman"/>
          <w:sz w:val="28"/>
          <w:szCs w:val="27"/>
        </w:rPr>
        <w:tab/>
      </w:r>
    </w:p>
    <w:sectPr w:rsidR="00A048D4" w:rsidSect="0034288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5C1" w:rsidRDefault="004845C1" w:rsidP="00196B67">
      <w:pPr>
        <w:spacing w:after="0" w:line="240" w:lineRule="auto"/>
      </w:pPr>
      <w:r>
        <w:separator/>
      </w:r>
    </w:p>
  </w:endnote>
  <w:endnote w:type="continuationSeparator" w:id="0">
    <w:p w:rsidR="004845C1" w:rsidRDefault="004845C1" w:rsidP="00196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5C1" w:rsidRDefault="004845C1" w:rsidP="00196B67">
      <w:pPr>
        <w:spacing w:after="0" w:line="240" w:lineRule="auto"/>
      </w:pPr>
      <w:r>
        <w:separator/>
      </w:r>
    </w:p>
  </w:footnote>
  <w:footnote w:type="continuationSeparator" w:id="0">
    <w:p w:rsidR="004845C1" w:rsidRDefault="004845C1" w:rsidP="00196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0342031"/>
      <w:docPartObj>
        <w:docPartGallery w:val="Page Numbers (Top of Page)"/>
        <w:docPartUnique/>
      </w:docPartObj>
    </w:sdtPr>
    <w:sdtEndPr/>
    <w:sdtContent>
      <w:p w:rsidR="00342887" w:rsidRDefault="0034288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598">
          <w:rPr>
            <w:noProof/>
          </w:rPr>
          <w:t>4</w:t>
        </w:r>
        <w:r>
          <w:fldChar w:fldCharType="end"/>
        </w:r>
      </w:p>
    </w:sdtContent>
  </w:sdt>
  <w:p w:rsidR="00342887" w:rsidRDefault="003428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68E"/>
    <w:multiLevelType w:val="hybridMultilevel"/>
    <w:tmpl w:val="EBA0E7FA"/>
    <w:lvl w:ilvl="0" w:tplc="1B12EE84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97"/>
    <w:rsid w:val="00001557"/>
    <w:rsid w:val="000035FB"/>
    <w:rsid w:val="00003DB9"/>
    <w:rsid w:val="000103D3"/>
    <w:rsid w:val="000107FB"/>
    <w:rsid w:val="00012EEF"/>
    <w:rsid w:val="00020034"/>
    <w:rsid w:val="00022D0C"/>
    <w:rsid w:val="00041691"/>
    <w:rsid w:val="00054019"/>
    <w:rsid w:val="00054F8F"/>
    <w:rsid w:val="00056229"/>
    <w:rsid w:val="00062BD2"/>
    <w:rsid w:val="000776D0"/>
    <w:rsid w:val="00085700"/>
    <w:rsid w:val="000863D3"/>
    <w:rsid w:val="000935D9"/>
    <w:rsid w:val="000A48B2"/>
    <w:rsid w:val="000B0D4A"/>
    <w:rsid w:val="000C4F49"/>
    <w:rsid w:val="000D7238"/>
    <w:rsid w:val="000D7933"/>
    <w:rsid w:val="000E4BCE"/>
    <w:rsid w:val="000E5C54"/>
    <w:rsid w:val="000F6C20"/>
    <w:rsid w:val="000F6C83"/>
    <w:rsid w:val="00107363"/>
    <w:rsid w:val="00117E0C"/>
    <w:rsid w:val="001369C9"/>
    <w:rsid w:val="00136C38"/>
    <w:rsid w:val="00137D55"/>
    <w:rsid w:val="00144B74"/>
    <w:rsid w:val="00162584"/>
    <w:rsid w:val="00166B6A"/>
    <w:rsid w:val="001738DD"/>
    <w:rsid w:val="0017423F"/>
    <w:rsid w:val="001745C7"/>
    <w:rsid w:val="00175C93"/>
    <w:rsid w:val="00177DD9"/>
    <w:rsid w:val="00182058"/>
    <w:rsid w:val="00185101"/>
    <w:rsid w:val="0018767F"/>
    <w:rsid w:val="00192358"/>
    <w:rsid w:val="00193C3B"/>
    <w:rsid w:val="00195528"/>
    <w:rsid w:val="00196B67"/>
    <w:rsid w:val="001A144C"/>
    <w:rsid w:val="001A2BAE"/>
    <w:rsid w:val="001A3BC7"/>
    <w:rsid w:val="001B1583"/>
    <w:rsid w:val="001C0FD5"/>
    <w:rsid w:val="001C1F28"/>
    <w:rsid w:val="001D4E0F"/>
    <w:rsid w:val="001E646B"/>
    <w:rsid w:val="001F3213"/>
    <w:rsid w:val="001F5695"/>
    <w:rsid w:val="002013B3"/>
    <w:rsid w:val="002048DE"/>
    <w:rsid w:val="00212415"/>
    <w:rsid w:val="002163F6"/>
    <w:rsid w:val="002166E1"/>
    <w:rsid w:val="00231D7C"/>
    <w:rsid w:val="00241028"/>
    <w:rsid w:val="002417B6"/>
    <w:rsid w:val="00244085"/>
    <w:rsid w:val="00244B56"/>
    <w:rsid w:val="0024530D"/>
    <w:rsid w:val="00247363"/>
    <w:rsid w:val="00247724"/>
    <w:rsid w:val="002504CE"/>
    <w:rsid w:val="00250A0B"/>
    <w:rsid w:val="0025419B"/>
    <w:rsid w:val="00262D85"/>
    <w:rsid w:val="00263058"/>
    <w:rsid w:val="00281A30"/>
    <w:rsid w:val="002858BD"/>
    <w:rsid w:val="00286F23"/>
    <w:rsid w:val="002A49AA"/>
    <w:rsid w:val="002A75C8"/>
    <w:rsid w:val="002A7F1F"/>
    <w:rsid w:val="002B216A"/>
    <w:rsid w:val="002B4F2E"/>
    <w:rsid w:val="002C6BE9"/>
    <w:rsid w:val="002D0E8E"/>
    <w:rsid w:val="002D6550"/>
    <w:rsid w:val="002E552C"/>
    <w:rsid w:val="002F382D"/>
    <w:rsid w:val="002F43ED"/>
    <w:rsid w:val="002F7B0D"/>
    <w:rsid w:val="00301F2B"/>
    <w:rsid w:val="00302728"/>
    <w:rsid w:val="003039CD"/>
    <w:rsid w:val="00303AE4"/>
    <w:rsid w:val="00312A3A"/>
    <w:rsid w:val="00314BA2"/>
    <w:rsid w:val="003256AA"/>
    <w:rsid w:val="003345C9"/>
    <w:rsid w:val="00340E2D"/>
    <w:rsid w:val="00342887"/>
    <w:rsid w:val="003627C4"/>
    <w:rsid w:val="00364E5C"/>
    <w:rsid w:val="00367290"/>
    <w:rsid w:val="00367CF5"/>
    <w:rsid w:val="00372F00"/>
    <w:rsid w:val="00385FF9"/>
    <w:rsid w:val="00393063"/>
    <w:rsid w:val="003A1F7E"/>
    <w:rsid w:val="003A6F9C"/>
    <w:rsid w:val="003B2D8B"/>
    <w:rsid w:val="003B4B6E"/>
    <w:rsid w:val="003B53BF"/>
    <w:rsid w:val="003C24A0"/>
    <w:rsid w:val="003D4547"/>
    <w:rsid w:val="003D607A"/>
    <w:rsid w:val="003F25F7"/>
    <w:rsid w:val="004012CF"/>
    <w:rsid w:val="00405453"/>
    <w:rsid w:val="00417F9F"/>
    <w:rsid w:val="004246D4"/>
    <w:rsid w:val="0042556E"/>
    <w:rsid w:val="0042607A"/>
    <w:rsid w:val="00431D43"/>
    <w:rsid w:val="00436790"/>
    <w:rsid w:val="004368C0"/>
    <w:rsid w:val="004447D0"/>
    <w:rsid w:val="00444DD3"/>
    <w:rsid w:val="00446AF3"/>
    <w:rsid w:val="00451AB7"/>
    <w:rsid w:val="004636A4"/>
    <w:rsid w:val="00465E23"/>
    <w:rsid w:val="00472C35"/>
    <w:rsid w:val="00472D97"/>
    <w:rsid w:val="004845C1"/>
    <w:rsid w:val="00486367"/>
    <w:rsid w:val="0048683A"/>
    <w:rsid w:val="0048749A"/>
    <w:rsid w:val="00491BFD"/>
    <w:rsid w:val="004970F9"/>
    <w:rsid w:val="004A5A1F"/>
    <w:rsid w:val="004C155F"/>
    <w:rsid w:val="004C37F0"/>
    <w:rsid w:val="004C48AD"/>
    <w:rsid w:val="004C67D5"/>
    <w:rsid w:val="004D1215"/>
    <w:rsid w:val="004D7C96"/>
    <w:rsid w:val="004E0C17"/>
    <w:rsid w:val="004E0F45"/>
    <w:rsid w:val="004E7A73"/>
    <w:rsid w:val="004E7BB6"/>
    <w:rsid w:val="004F2D97"/>
    <w:rsid w:val="004F6428"/>
    <w:rsid w:val="005017AB"/>
    <w:rsid w:val="00505DCE"/>
    <w:rsid w:val="00514280"/>
    <w:rsid w:val="00524317"/>
    <w:rsid w:val="005305A9"/>
    <w:rsid w:val="00530CF7"/>
    <w:rsid w:val="00546945"/>
    <w:rsid w:val="00576598"/>
    <w:rsid w:val="00577598"/>
    <w:rsid w:val="00584CD5"/>
    <w:rsid w:val="0058676E"/>
    <w:rsid w:val="005A0C5E"/>
    <w:rsid w:val="005A19F9"/>
    <w:rsid w:val="005A2C26"/>
    <w:rsid w:val="005A31A7"/>
    <w:rsid w:val="005A46BA"/>
    <w:rsid w:val="005B7074"/>
    <w:rsid w:val="005B7C64"/>
    <w:rsid w:val="005C10BA"/>
    <w:rsid w:val="005D7BE9"/>
    <w:rsid w:val="005F14F5"/>
    <w:rsid w:val="005F316F"/>
    <w:rsid w:val="00612F39"/>
    <w:rsid w:val="00613D10"/>
    <w:rsid w:val="006141B8"/>
    <w:rsid w:val="00641888"/>
    <w:rsid w:val="0064470C"/>
    <w:rsid w:val="0065203B"/>
    <w:rsid w:val="0065357C"/>
    <w:rsid w:val="00671C76"/>
    <w:rsid w:val="0067513B"/>
    <w:rsid w:val="006754B1"/>
    <w:rsid w:val="0068021D"/>
    <w:rsid w:val="00680BFD"/>
    <w:rsid w:val="006913C4"/>
    <w:rsid w:val="006923E4"/>
    <w:rsid w:val="006945FA"/>
    <w:rsid w:val="006A0258"/>
    <w:rsid w:val="006A0FEE"/>
    <w:rsid w:val="006A30D0"/>
    <w:rsid w:val="006A535C"/>
    <w:rsid w:val="006A5E5A"/>
    <w:rsid w:val="006B26D7"/>
    <w:rsid w:val="006C079D"/>
    <w:rsid w:val="006C6254"/>
    <w:rsid w:val="006C7F6D"/>
    <w:rsid w:val="006D14EA"/>
    <w:rsid w:val="006E0555"/>
    <w:rsid w:val="006E6A3A"/>
    <w:rsid w:val="006E743A"/>
    <w:rsid w:val="006F3C2C"/>
    <w:rsid w:val="00701171"/>
    <w:rsid w:val="00704A70"/>
    <w:rsid w:val="00712790"/>
    <w:rsid w:val="00712C63"/>
    <w:rsid w:val="00712DBE"/>
    <w:rsid w:val="00714F60"/>
    <w:rsid w:val="00715695"/>
    <w:rsid w:val="00720342"/>
    <w:rsid w:val="00725C33"/>
    <w:rsid w:val="00725CB3"/>
    <w:rsid w:val="0072680B"/>
    <w:rsid w:val="00733814"/>
    <w:rsid w:val="00735ECF"/>
    <w:rsid w:val="007402EE"/>
    <w:rsid w:val="007424BB"/>
    <w:rsid w:val="00754022"/>
    <w:rsid w:val="00754D75"/>
    <w:rsid w:val="007574B9"/>
    <w:rsid w:val="00771896"/>
    <w:rsid w:val="007749E1"/>
    <w:rsid w:val="00781A02"/>
    <w:rsid w:val="00790F87"/>
    <w:rsid w:val="00791BA1"/>
    <w:rsid w:val="007A1A98"/>
    <w:rsid w:val="007A70C9"/>
    <w:rsid w:val="007B20E8"/>
    <w:rsid w:val="007B7117"/>
    <w:rsid w:val="007C0DD1"/>
    <w:rsid w:val="007C6407"/>
    <w:rsid w:val="007C7675"/>
    <w:rsid w:val="007E172A"/>
    <w:rsid w:val="007E359A"/>
    <w:rsid w:val="007E5812"/>
    <w:rsid w:val="007E5C81"/>
    <w:rsid w:val="00810201"/>
    <w:rsid w:val="00813957"/>
    <w:rsid w:val="008168E5"/>
    <w:rsid w:val="00821CC8"/>
    <w:rsid w:val="008245BA"/>
    <w:rsid w:val="00825B38"/>
    <w:rsid w:val="00842381"/>
    <w:rsid w:val="0084443E"/>
    <w:rsid w:val="008526E1"/>
    <w:rsid w:val="008529B4"/>
    <w:rsid w:val="00852C68"/>
    <w:rsid w:val="00861469"/>
    <w:rsid w:val="00870E91"/>
    <w:rsid w:val="00874403"/>
    <w:rsid w:val="00875DFA"/>
    <w:rsid w:val="008778C0"/>
    <w:rsid w:val="00877FAA"/>
    <w:rsid w:val="00881DDE"/>
    <w:rsid w:val="00886871"/>
    <w:rsid w:val="00896B9D"/>
    <w:rsid w:val="008A27C1"/>
    <w:rsid w:val="008A5453"/>
    <w:rsid w:val="008B16C4"/>
    <w:rsid w:val="008B7941"/>
    <w:rsid w:val="008C33ED"/>
    <w:rsid w:val="008C4F98"/>
    <w:rsid w:val="008D7269"/>
    <w:rsid w:val="008E304F"/>
    <w:rsid w:val="008E5F65"/>
    <w:rsid w:val="008F562B"/>
    <w:rsid w:val="008F6EDA"/>
    <w:rsid w:val="009061E9"/>
    <w:rsid w:val="0093045B"/>
    <w:rsid w:val="0093141D"/>
    <w:rsid w:val="009315BA"/>
    <w:rsid w:val="0093191F"/>
    <w:rsid w:val="00940831"/>
    <w:rsid w:val="00940A78"/>
    <w:rsid w:val="00950B52"/>
    <w:rsid w:val="009528CF"/>
    <w:rsid w:val="0095472C"/>
    <w:rsid w:val="00954E22"/>
    <w:rsid w:val="0095570E"/>
    <w:rsid w:val="0095606A"/>
    <w:rsid w:val="009563AC"/>
    <w:rsid w:val="00956911"/>
    <w:rsid w:val="0096385C"/>
    <w:rsid w:val="00971B22"/>
    <w:rsid w:val="00972DD1"/>
    <w:rsid w:val="00974270"/>
    <w:rsid w:val="00985B13"/>
    <w:rsid w:val="00991CA6"/>
    <w:rsid w:val="009927C9"/>
    <w:rsid w:val="009A6B36"/>
    <w:rsid w:val="009B3A6A"/>
    <w:rsid w:val="009B6C0F"/>
    <w:rsid w:val="009D5E4D"/>
    <w:rsid w:val="009E3973"/>
    <w:rsid w:val="009F0353"/>
    <w:rsid w:val="009F116D"/>
    <w:rsid w:val="009F3D4C"/>
    <w:rsid w:val="009F57C8"/>
    <w:rsid w:val="00A00004"/>
    <w:rsid w:val="00A048D4"/>
    <w:rsid w:val="00A1798E"/>
    <w:rsid w:val="00A201BD"/>
    <w:rsid w:val="00A2370D"/>
    <w:rsid w:val="00A33C87"/>
    <w:rsid w:val="00A36DBA"/>
    <w:rsid w:val="00A41506"/>
    <w:rsid w:val="00A46506"/>
    <w:rsid w:val="00A47859"/>
    <w:rsid w:val="00A545C9"/>
    <w:rsid w:val="00A70C19"/>
    <w:rsid w:val="00A7161E"/>
    <w:rsid w:val="00A724B9"/>
    <w:rsid w:val="00A750AB"/>
    <w:rsid w:val="00A75F43"/>
    <w:rsid w:val="00A76F22"/>
    <w:rsid w:val="00A806B5"/>
    <w:rsid w:val="00A83DE4"/>
    <w:rsid w:val="00A85B57"/>
    <w:rsid w:val="00A90B57"/>
    <w:rsid w:val="00AA0A4B"/>
    <w:rsid w:val="00AA4775"/>
    <w:rsid w:val="00AA48C6"/>
    <w:rsid w:val="00AA52ED"/>
    <w:rsid w:val="00AA6AC7"/>
    <w:rsid w:val="00AB2129"/>
    <w:rsid w:val="00AB31B8"/>
    <w:rsid w:val="00AB4230"/>
    <w:rsid w:val="00AB5B4E"/>
    <w:rsid w:val="00AB5BF2"/>
    <w:rsid w:val="00AE3BA0"/>
    <w:rsid w:val="00AF67C9"/>
    <w:rsid w:val="00B12B2E"/>
    <w:rsid w:val="00B232CB"/>
    <w:rsid w:val="00B34D4A"/>
    <w:rsid w:val="00B35914"/>
    <w:rsid w:val="00B35B27"/>
    <w:rsid w:val="00B36405"/>
    <w:rsid w:val="00B42035"/>
    <w:rsid w:val="00B43815"/>
    <w:rsid w:val="00B459D2"/>
    <w:rsid w:val="00B50315"/>
    <w:rsid w:val="00B52420"/>
    <w:rsid w:val="00B52520"/>
    <w:rsid w:val="00B55737"/>
    <w:rsid w:val="00B57E49"/>
    <w:rsid w:val="00B675A5"/>
    <w:rsid w:val="00B67E1E"/>
    <w:rsid w:val="00B73091"/>
    <w:rsid w:val="00B76165"/>
    <w:rsid w:val="00B8276C"/>
    <w:rsid w:val="00B9462E"/>
    <w:rsid w:val="00BA284C"/>
    <w:rsid w:val="00BB099B"/>
    <w:rsid w:val="00BB6020"/>
    <w:rsid w:val="00BB789F"/>
    <w:rsid w:val="00BD14CA"/>
    <w:rsid w:val="00BD4AC2"/>
    <w:rsid w:val="00BD72C0"/>
    <w:rsid w:val="00C0729E"/>
    <w:rsid w:val="00C133D7"/>
    <w:rsid w:val="00C254FD"/>
    <w:rsid w:val="00C25803"/>
    <w:rsid w:val="00C408FD"/>
    <w:rsid w:val="00C43033"/>
    <w:rsid w:val="00C4491F"/>
    <w:rsid w:val="00C45ECC"/>
    <w:rsid w:val="00C52594"/>
    <w:rsid w:val="00C54024"/>
    <w:rsid w:val="00C57FF5"/>
    <w:rsid w:val="00C63692"/>
    <w:rsid w:val="00C667FF"/>
    <w:rsid w:val="00C73FF2"/>
    <w:rsid w:val="00C77CF3"/>
    <w:rsid w:val="00C82346"/>
    <w:rsid w:val="00C91AF5"/>
    <w:rsid w:val="00C93188"/>
    <w:rsid w:val="00CA04BB"/>
    <w:rsid w:val="00CA3A49"/>
    <w:rsid w:val="00CB73E1"/>
    <w:rsid w:val="00CC2F67"/>
    <w:rsid w:val="00CC797F"/>
    <w:rsid w:val="00CD42A3"/>
    <w:rsid w:val="00CD5C62"/>
    <w:rsid w:val="00CD6C8D"/>
    <w:rsid w:val="00CE228E"/>
    <w:rsid w:val="00CE3714"/>
    <w:rsid w:val="00CF2ECA"/>
    <w:rsid w:val="00CF3F3B"/>
    <w:rsid w:val="00D21C1C"/>
    <w:rsid w:val="00D22B61"/>
    <w:rsid w:val="00D23BB7"/>
    <w:rsid w:val="00D41B6B"/>
    <w:rsid w:val="00D46512"/>
    <w:rsid w:val="00D619BB"/>
    <w:rsid w:val="00D75CDD"/>
    <w:rsid w:val="00D76149"/>
    <w:rsid w:val="00D91D4C"/>
    <w:rsid w:val="00D93ECF"/>
    <w:rsid w:val="00DC6DA5"/>
    <w:rsid w:val="00DC703A"/>
    <w:rsid w:val="00DE519A"/>
    <w:rsid w:val="00DF07B3"/>
    <w:rsid w:val="00DF3DBA"/>
    <w:rsid w:val="00DF4F9B"/>
    <w:rsid w:val="00DF7563"/>
    <w:rsid w:val="00E01086"/>
    <w:rsid w:val="00E029EC"/>
    <w:rsid w:val="00E03D6B"/>
    <w:rsid w:val="00E04BBC"/>
    <w:rsid w:val="00E10F60"/>
    <w:rsid w:val="00E131F7"/>
    <w:rsid w:val="00E17CF8"/>
    <w:rsid w:val="00E215F6"/>
    <w:rsid w:val="00E262E8"/>
    <w:rsid w:val="00E305BD"/>
    <w:rsid w:val="00E31977"/>
    <w:rsid w:val="00E34504"/>
    <w:rsid w:val="00E6112C"/>
    <w:rsid w:val="00E61B58"/>
    <w:rsid w:val="00E629CC"/>
    <w:rsid w:val="00E718D0"/>
    <w:rsid w:val="00E778CF"/>
    <w:rsid w:val="00E80B20"/>
    <w:rsid w:val="00EA1674"/>
    <w:rsid w:val="00EA3E39"/>
    <w:rsid w:val="00EA5E97"/>
    <w:rsid w:val="00EB1725"/>
    <w:rsid w:val="00EB2D91"/>
    <w:rsid w:val="00EC2437"/>
    <w:rsid w:val="00EC4BDA"/>
    <w:rsid w:val="00ED377E"/>
    <w:rsid w:val="00ED66CF"/>
    <w:rsid w:val="00EE19E7"/>
    <w:rsid w:val="00EE22B3"/>
    <w:rsid w:val="00EE5296"/>
    <w:rsid w:val="00EF4C08"/>
    <w:rsid w:val="00EF4E5C"/>
    <w:rsid w:val="00F04B0F"/>
    <w:rsid w:val="00F0621A"/>
    <w:rsid w:val="00F12025"/>
    <w:rsid w:val="00F12B24"/>
    <w:rsid w:val="00F16B94"/>
    <w:rsid w:val="00F1730F"/>
    <w:rsid w:val="00F22DD1"/>
    <w:rsid w:val="00F278E7"/>
    <w:rsid w:val="00F31577"/>
    <w:rsid w:val="00F34B41"/>
    <w:rsid w:val="00F51DA7"/>
    <w:rsid w:val="00F604D0"/>
    <w:rsid w:val="00F63BE9"/>
    <w:rsid w:val="00F64A6C"/>
    <w:rsid w:val="00F752BB"/>
    <w:rsid w:val="00F81840"/>
    <w:rsid w:val="00F918BE"/>
    <w:rsid w:val="00F93BD0"/>
    <w:rsid w:val="00F93E41"/>
    <w:rsid w:val="00FB0C84"/>
    <w:rsid w:val="00FC2254"/>
    <w:rsid w:val="00FC2881"/>
    <w:rsid w:val="00FC3E7B"/>
    <w:rsid w:val="00FE10CF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A6AC7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A6AC7"/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AA6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78CF"/>
    <w:rPr>
      <w:rFonts w:ascii="Tahoma" w:hAnsi="Tahoma" w:cs="Tahoma"/>
      <w:sz w:val="16"/>
      <w:szCs w:val="16"/>
    </w:rPr>
  </w:style>
  <w:style w:type="paragraph" w:customStyle="1" w:styleId="FR1">
    <w:name w:val="FR1"/>
    <w:uiPriority w:val="99"/>
    <w:rsid w:val="001B1583"/>
    <w:pPr>
      <w:widowControl w:val="0"/>
      <w:autoSpaceDE w:val="0"/>
      <w:autoSpaceDN w:val="0"/>
      <w:adjustRightInd w:val="0"/>
      <w:spacing w:before="1920" w:line="300" w:lineRule="auto"/>
      <w:ind w:left="1280" w:firstLine="96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954E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68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Hyperlink"/>
    <w:uiPriority w:val="99"/>
    <w:unhideWhenUsed/>
    <w:rsid w:val="00F64A6C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196B6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96B67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196B67"/>
    <w:rPr>
      <w:vertAlign w:val="superscript"/>
    </w:rPr>
  </w:style>
  <w:style w:type="character" w:styleId="aa">
    <w:name w:val="Placeholder Text"/>
    <w:basedOn w:val="a0"/>
    <w:uiPriority w:val="99"/>
    <w:semiHidden/>
    <w:rsid w:val="00196B67"/>
    <w:rPr>
      <w:color w:val="808080"/>
    </w:rPr>
  </w:style>
  <w:style w:type="paragraph" w:styleId="ab">
    <w:name w:val="header"/>
    <w:basedOn w:val="a"/>
    <w:link w:val="ac"/>
    <w:uiPriority w:val="99"/>
    <w:unhideWhenUsed/>
    <w:rsid w:val="00342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288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42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288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A6AC7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A6AC7"/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AA6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7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778CF"/>
    <w:rPr>
      <w:rFonts w:ascii="Tahoma" w:hAnsi="Tahoma" w:cs="Tahoma"/>
      <w:sz w:val="16"/>
      <w:szCs w:val="16"/>
    </w:rPr>
  </w:style>
  <w:style w:type="paragraph" w:customStyle="1" w:styleId="FR1">
    <w:name w:val="FR1"/>
    <w:uiPriority w:val="99"/>
    <w:rsid w:val="001B1583"/>
    <w:pPr>
      <w:widowControl w:val="0"/>
      <w:autoSpaceDE w:val="0"/>
      <w:autoSpaceDN w:val="0"/>
      <w:adjustRightInd w:val="0"/>
      <w:spacing w:before="1920" w:line="300" w:lineRule="auto"/>
      <w:ind w:left="1280" w:firstLine="96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954E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683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6">
    <w:name w:val="Hyperlink"/>
    <w:uiPriority w:val="99"/>
    <w:unhideWhenUsed/>
    <w:rsid w:val="00F64A6C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196B67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96B67"/>
    <w:rPr>
      <w:lang w:eastAsia="en-US"/>
    </w:rPr>
  </w:style>
  <w:style w:type="character" w:styleId="a9">
    <w:name w:val="footnote reference"/>
    <w:basedOn w:val="a0"/>
    <w:uiPriority w:val="99"/>
    <w:semiHidden/>
    <w:unhideWhenUsed/>
    <w:rsid w:val="00196B67"/>
    <w:rPr>
      <w:vertAlign w:val="superscript"/>
    </w:rPr>
  </w:style>
  <w:style w:type="character" w:styleId="aa">
    <w:name w:val="Placeholder Text"/>
    <w:basedOn w:val="a0"/>
    <w:uiPriority w:val="99"/>
    <w:semiHidden/>
    <w:rsid w:val="00196B67"/>
    <w:rPr>
      <w:color w:val="808080"/>
    </w:rPr>
  </w:style>
  <w:style w:type="paragraph" w:styleId="ab">
    <w:name w:val="header"/>
    <w:basedOn w:val="a"/>
    <w:link w:val="ac"/>
    <w:uiPriority w:val="99"/>
    <w:unhideWhenUsed/>
    <w:rsid w:val="00342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288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42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288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5D398-55AF-4FD2-AA3E-DF8F7A60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8461</Characters>
  <Application>Microsoft Office Word</Application>
  <DocSecurity>0</DocSecurity>
  <Lines>228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Ольхова Алсу Анваровна</dc:creator>
  <cp:lastModifiedBy>Татьяна Александровна Волкова</cp:lastModifiedBy>
  <cp:revision>2</cp:revision>
  <cp:lastPrinted>2014-01-23T12:13:00Z</cp:lastPrinted>
  <dcterms:created xsi:type="dcterms:W3CDTF">2014-01-24T09:56:00Z</dcterms:created>
  <dcterms:modified xsi:type="dcterms:W3CDTF">2014-01-24T09:56:00Z</dcterms:modified>
</cp:coreProperties>
</file>